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tbl>
      <w:tblPr>
        <w:tblW w:w="1064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301"/>
        <w:gridCol w:w="4020"/>
        <w:gridCol w:w="2661"/>
        <w:gridCol w:w="2661"/>
      </w:tblGrid>
      <w:tr>
        <w:tblPrEx>
          <w:shd w:val="clear" w:color="auto" w:fill="auto"/>
        </w:tblPrEx>
        <w:trPr>
          <w:trHeight w:val="398" w:hRule="atLeast"/>
        </w:trPr>
        <w:tc>
          <w:tcPr>
            <w:tcW w:type="dxa" w:w="10643"/>
            <w:gridSpan w:val="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COMPLETED PROJECT TEMPLATE</w:t>
            </w:r>
          </w:p>
        </w:tc>
      </w:tr>
      <w:tr>
        <w:tblPrEx>
          <w:shd w:val="clear" w:color="auto" w:fill="auto"/>
        </w:tblPrEx>
        <w:trPr>
          <w:trHeight w:val="398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Name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200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Materials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1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2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2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2400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Techniques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3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3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3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1442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Alterations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4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600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Signature Application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5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1677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Symbolism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6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627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Cost Analysis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7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961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Mistakes</w:t>
            </w:r>
          </w:p>
        </w:tc>
        <w:tc>
          <w:tcPr>
            <w:tcW w:type="dxa" w:w="401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8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8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  <w:tc>
          <w:tcPr>
            <w:tcW w:type="dxa" w:w="26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Regets</w:t>
            </w:r>
          </w:p>
        </w:tc>
        <w:tc>
          <w:tcPr>
            <w:tcW w:type="dxa" w:w="26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9"/>
              </w:numPr>
              <w:rPr>
                <w:i w:val="1"/>
                <w:iCs w:val="1"/>
                <w:sz w:val="26"/>
                <w:szCs w:val="26"/>
              </w:rPr>
            </w:pPr>
            <w:r>
              <w:rPr>
                <w:i w:val="1"/>
                <w:iCs w:val="1"/>
                <w:sz w:val="26"/>
                <w:szCs w:val="26"/>
              </w:rPr>
            </w:r>
          </w:p>
        </w:tc>
      </w:tr>
      <w:tr>
        <w:tblPrEx>
          <w:shd w:val="clear" w:color="auto" w:fill="auto"/>
        </w:tblPrEx>
        <w:trPr>
          <w:trHeight w:val="1561" w:hRule="atLeast"/>
        </w:trPr>
        <w:tc>
          <w:tcPr>
            <w:tcW w:type="dxa" w:w="13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a1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 Neue" w:hAnsi="Helvetica Neue"/>
                <w:b w:val="1"/>
                <w:bCs w:val="1"/>
                <w:i w:val="1"/>
                <w:iCs w:val="1"/>
                <w:outline w:val="0"/>
                <w:color w:val="fefffe"/>
                <w:rtl w:val="0"/>
                <w14:textFill>
                  <w14:solidFill>
                    <w14:srgbClr w14:val="FFFFFF"/>
                  </w14:solidFill>
                </w14:textFill>
              </w:rPr>
              <w:t>Quotes</w:t>
            </w:r>
          </w:p>
        </w:tc>
        <w:tc>
          <w:tcPr>
            <w:tcW w:type="dxa" w:w="934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numPr>
                <w:ilvl w:val="0"/>
                <w:numId w:val="10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numPr>
                <w:ilvl w:val="0"/>
                <w:numId w:val="10"/>
              </w:numPr>
              <w:rPr>
                <w:i w:val="1"/>
                <w:iCs w:val="1"/>
                <w:sz w:val="26"/>
                <w:szCs w:val="26"/>
              </w:rPr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</w:p>
          <w:p>
            <w:pPr>
              <w:pStyle w:val="Table Style 2"/>
              <w:bidi w:val="0"/>
            </w:pPr>
            <w:r/>
          </w:p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720" w:right="720" w:bottom="720" w:left="720" w:header="360" w:footer="36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26" type="#_x0000_t75" style="visibility:visible;width:20.2pt;height:20.2pt;">
        <v:imagedata r:id="rId1" o:title="bullet_circle-blk.png"/>
      </v:shape>
    </w:pict>
  </w:numPicBullet>
  <w:numPicBullet w:numPicBulletId="1">
    <w:pict>
      <v:shape id="_x0000_s1026" type="#_x0000_t75" style="visibility:visible;width:24.4pt;height:24.4pt;">
        <v:imagedata r:id="rId2" o:title="bullet_p_diamond-blk.png"/>
      </v:shape>
    </w:pict>
  </w:numPicBullet>
  <w:abstractNum w:abstractNumId="0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23" w:hanging="223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bullet"/>
      <w:suff w:val="tab"/>
      <w:lvlText w:val="•"/>
      <w:lvlPicBulletId w:val="1"/>
      <w:lvlJc w:val="left"/>
      <w:pPr>
        <w:ind w:left="2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ind w:left="5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ind w:left="7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ind w:left="9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ind w:left="122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ind w:left="146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ind w:left="170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ind w:left="194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ind w:left="2180" w:hanging="26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3"/>
        <w:szCs w:val="13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•"/>
        <w:lvlPicBulletId w:val="1"/>
        <w:lvlJc w:val="left"/>
        <w:pPr>
          <w:ind w:left="26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PicBulletId w:val="0"/>
        <w:lvlJc w:val="left"/>
        <w:pPr>
          <w:ind w:left="50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PicBulletId w:val="0"/>
        <w:lvlJc w:val="left"/>
        <w:pPr>
          <w:ind w:left="74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PicBulletId w:val="0"/>
        <w:lvlJc w:val="left"/>
        <w:pPr>
          <w:ind w:left="98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PicBulletId w:val="0"/>
        <w:lvlJc w:val="left"/>
        <w:pPr>
          <w:ind w:left="122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PicBulletId w:val="0"/>
        <w:lvlJc w:val="left"/>
        <w:pPr>
          <w:ind w:left="146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PicBulletId w:val="0"/>
        <w:lvlJc w:val="left"/>
        <w:pPr>
          <w:ind w:left="170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PicBulletId w:val="0"/>
        <w:lvlJc w:val="left"/>
        <w:pPr>
          <w:ind w:left="194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PicBulletId w:val="0"/>
        <w:lvlJc w:val="left"/>
        <w:pPr>
          <w:ind w:left="2180" w:hanging="2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3"/>
          <w:szCs w:val="13"/>
          <w:highlight w:val="none"/>
          <w:vertAlign w:val="baseline"/>
        </w:rPr>
      </w:lvl>
    </w:lvlOverride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